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60" w:rsidRPr="00F27860" w:rsidRDefault="00F27860" w:rsidP="00F278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78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способ уменьшения побочных эффектов при лечении туберкулеза</w:t>
      </w:r>
      <w:r w:rsidR="00E434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E43483" w:rsidRPr="00E434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(№пат</w:t>
      </w:r>
      <w:bookmarkStart w:id="0" w:name="_GoBack"/>
      <w:bookmarkEnd w:id="0"/>
      <w:r w:rsidR="00E43483" w:rsidRPr="00E434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ента </w:t>
      </w:r>
      <w:r w:rsidR="00E43483" w:rsidRPr="00E43483">
        <w:rPr>
          <w:rFonts w:ascii="Times New Roman" w:hAnsi="Times New Roman" w:cs="Times New Roman"/>
          <w:sz w:val="28"/>
          <w:szCs w:val="28"/>
        </w:rPr>
        <w:t>2314113</w:t>
      </w:r>
      <w:r w:rsidR="00E43483"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27860" w:rsidRPr="00F27860" w:rsidTr="00F2786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6942"/>
            </w:tblGrid>
            <w:tr w:rsidR="00F27860" w:rsidRPr="00F27860" w:rsidTr="00F278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860" w:rsidRPr="00F27860" w:rsidRDefault="00F27860" w:rsidP="00F2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Классы МПК: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860" w:rsidRPr="00F27860" w:rsidRDefault="00E43483" w:rsidP="00F2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F27860" w:rsidRPr="00F278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A61K36/185</w:t>
                    </w:r>
                  </w:hyperlink>
                  <w:r w:rsidR="00F27860"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 </w:t>
                  </w:r>
                  <w:proofErr w:type="spellStart"/>
                  <w:r w:rsidR="00F27860"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Magnoliopsida</w:t>
                  </w:r>
                  <w:proofErr w:type="spellEnd"/>
                  <w:r w:rsidR="00F27860"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(двудольные)</w:t>
                  </w:r>
                  <w:r w:rsidR="00F27860"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" w:history="1">
                    <w:r w:rsidR="00F27860" w:rsidRPr="00F278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A61K36/76</w:t>
                    </w:r>
                  </w:hyperlink>
                  <w:r w:rsidR="00F27860"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 </w:t>
                  </w:r>
                  <w:proofErr w:type="spellStart"/>
                  <w:r w:rsidR="00F27860"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Salicaceae</w:t>
                  </w:r>
                  <w:proofErr w:type="spellEnd"/>
                  <w:r w:rsidR="00F27860"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(семейство </w:t>
                  </w:r>
                  <w:proofErr w:type="gramStart"/>
                  <w:r w:rsidR="00F27860"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ивовых</w:t>
                  </w:r>
                  <w:proofErr w:type="gramEnd"/>
                  <w:r w:rsidR="00F27860"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например тополь</w:t>
                  </w:r>
                  <w:r w:rsidR="00F27860"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" w:history="1">
                    <w:r w:rsidR="00F27860" w:rsidRPr="00F278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A61P11/00</w:t>
                    </w:r>
                  </w:hyperlink>
                  <w:r w:rsidR="00F27860"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 </w:t>
                  </w:r>
                  <w:r w:rsidR="00F27860"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Лекарственные средства для лечения дыхательной системы</w:t>
                  </w:r>
                </w:p>
              </w:tc>
            </w:tr>
            <w:tr w:rsidR="00F27860" w:rsidRPr="00F27860" w:rsidTr="00F278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860" w:rsidRPr="00F27860" w:rsidRDefault="00F27860" w:rsidP="00F2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</w:t>
                  </w:r>
                  <w:proofErr w:type="gramStart"/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р(</w:t>
                  </w:r>
                  <w:proofErr w:type="gramEnd"/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860" w:rsidRPr="00F27860" w:rsidRDefault="00F27860" w:rsidP="00F2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Бычкова Наталия </w:t>
                  </w:r>
                  <w:proofErr w:type="spellStart"/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Куртовна</w:t>
                  </w:r>
                  <w:proofErr w:type="spellEnd"/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(RU), Буркова Валентина Николаевна (RU), </w:t>
                  </w:r>
                  <w:proofErr w:type="spellStart"/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Стрелис</w:t>
                  </w:r>
                  <w:proofErr w:type="spellEnd"/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Айвар</w:t>
                  </w:r>
                  <w:proofErr w:type="spellEnd"/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Карлович (RU), Степанова Екатерина Петровна (RU)</w:t>
                  </w:r>
                </w:p>
              </w:tc>
            </w:tr>
            <w:tr w:rsidR="00F27860" w:rsidRPr="00F27860" w:rsidTr="00F278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860" w:rsidRPr="00F27860" w:rsidRDefault="00F27860" w:rsidP="00F2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Патентообладател</w:t>
                  </w:r>
                  <w:proofErr w:type="gramStart"/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ь(</w:t>
                  </w:r>
                  <w:proofErr w:type="gramEnd"/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860" w:rsidRPr="00F27860" w:rsidRDefault="00F27860" w:rsidP="00F2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"Биолит" (RU)</w:t>
                  </w:r>
                </w:p>
              </w:tc>
            </w:tr>
            <w:tr w:rsidR="00F27860" w:rsidRPr="00F27860" w:rsidTr="00F278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860" w:rsidRPr="00F27860" w:rsidRDefault="00F27860" w:rsidP="00F2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Приоритеты: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860" w:rsidRPr="00F27860" w:rsidRDefault="00F27860" w:rsidP="00F2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подача заявки:</w:t>
                  </w:r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2006-01-26</w:t>
                  </w:r>
                </w:p>
                <w:p w:rsidR="00F27860" w:rsidRPr="00F27860" w:rsidRDefault="00F27860" w:rsidP="00F2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публикация патента:</w:t>
                  </w:r>
                  <w:r w:rsidRPr="00F2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10.01.2008</w:t>
                  </w:r>
                </w:p>
              </w:tc>
            </w:tr>
          </w:tbl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Изобретение относится к медицине, в частности </w:t>
            </w:r>
            <w:proofErr w:type="gram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фтизиатрии, и может быть использовано для уменьшения побочных эффектов противотуберкулезными препаратами. Для этого в общепринятый комплекс противотуберкулезной терапии дополнительно вводят препарат «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представляющий собой водный экстракт коры осины и солянки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холмовой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Способ обеспечивает уменьшение и предотвращение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гепатотоксических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эффектов противотуберкулезных препаратов в сочетании с быстрым снижением активности туберкулезного процесса.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(56) (продолжение):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Изобретение относится к медицине и может быть использовано во фтизиатрии.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медицинской практике в настоящее время при лечении туберкулеза используются специфические противотуберкулезные препараты, подразделяемые, согласно их классификации, на жизненно важные средства и резервные препараты. Обе группы представлены рядом синтетических соединений и антибиотиков.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жизненно важным препаратам относятся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стрептомицин,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противотуберкулезные антибиотики -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флоримицин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эти препараты обладают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туберкулостатическим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действием. Их назначают только в тех случаях, когда к другим препаратам развилась устойчивость и только в сочетании с другими противотуберкулезными препаратами, которые выше перечислены и к ним еще сохранена чувствительность.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 все препараты, наряду с самым разнообразным спектром выраженных побочных эффектов, обладают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гепатотоксичным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действием, а также способствуют ухудшению функциональной деятельности желчного пузыря и других желчевыводящих путей, последнее способствует развитию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холестаза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гепатохолангита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Гепатотоксичность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холестаз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явлениями холангита ведут к цитолизу печеночных клеток с последующим развитием гепатита и цирроза печени. Тяжелое повреждение печени, вызванное вышеперечисленными причинами и самим туберкулезным процессом, затрудняет </w:t>
            </w: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дальнейшее применение противотуберкулезных препаратов, </w:t>
            </w:r>
            <w:proofErr w:type="gram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следовательно, достижение регресса туберкулезного процесса, что является недостатком данного традиционного способа лечения туберкулеза.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витаминов группы «В» лишь несколько замедляет развитие побочных эффектов со стороны нервной системы и незначительно уменьшает явления интоксикации.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в сочетании с противотуберкулезной терапией известных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гепатопротекторов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легален</w:t>
            </w:r>
            <w:proofErr w:type="gram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эссенциалле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уменьшает развитие цитолиза печеночных клеток, но патологическое состояние желчевыводящих путей,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перидуктальные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поражения на их фоне не претерпевают положительной динамики.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изобретения - уменьшение и предотвращение побочных эффектов традиционной противотуберкулезной терапии, повышение эффективности лечения туберкулеза, улучшение функционального состояния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гепатобилиарной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результат достигается тем, что на фоне традиционной противотуберкулезной терапии пациентам назначают растительный препарат «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водный экстракт коры осины и солянки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холмовой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 в предлагаемом способе является то, что к противотуберкулезным препаратам подключают применение нового растительного препарата «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собой густую сиропообразную непрозрачную жидкость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буровато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-коричневого цвета, горького вкуса, со слабым специфическим запахом, содержит фенольные гликозиды (салицин,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саликортин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тремулоидин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дубильные вещества, органические кислоты,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тритерпеноиды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горечи, пектин, углеводы. Фармакологические эффекты определяются комплексом биологически активных веществ.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зарегистрированная</w:t>
            </w:r>
            <w:proofErr w:type="gram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БАД - водный экстракт коры осины и солянки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холмовой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Кора осины (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populus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tremula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известное в народной медицине средство. Содержание в ней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салигенина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витамина «С» позволяет издавна ее использовать при лихорадке, кашле, цинге. Благодаря наличию в осиновой коре горьких гликозидов она применяется при плохом аппетите. Исследование в последние годы показали ее бактерицидное действие в отношении золотистого стафилококка, синегнойной и дизентерийной (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Флекснера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палочек, возбудителя брюшного тифа. В западноевропейской медицине препараты коры осины назначают при циститах, расстройствах желудочно-кишечного тракта, подагре, геморрое; наружно - при язвах, ожогах. Экспериментальные и клинические исследования выявили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противоописторхозную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 (патент №1695542). Доказаны противовоспалительное (патент №2247571) и желчегонное (патент №2126687) действие экстракта коры осины.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Солянка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холмовая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Salsola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collina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- известное растение тибетской народной медицины, обладает выраженным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гепатозащитным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действием, антиоксидантным эффектом.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получают водной экстракцией коры осины и солянки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холмовой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Экстракты смешивают, упаривают и расфасовывают в баночки из темного стекла.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(30 чел.) (с активным туберкулезом легких) наряду с традиционными противотуберкулезными препаратами (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стрептомицин) назначали препарат «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дозе 1 чайная ложка 3 раза в день после еды в течение 4 недель. Все больные хорошо перенесли комплексную терапию в сочетании с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популином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побочных эффектов не отмечалось. При контрольном обследовании отмечено, что на фоне приема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популина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 отсутствовали побочные эффекты на противотуберкулезные препараты! Ни у одного пациента не констатирован лекарственный гепатит, наоборот, происходил регресс патологических изменений со стороны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гепатобилиарной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системы. Лишь у одного больного сохранялись артралгии. У всех больных регистрировалось улучшение общего состояния, повышение аппетита, уменьшение симптомов интоксикации. К концу курса комплексной терапии происходила выраженная положительная динамика специфической клинической картины туберкулеза. У всех больных исчезли боли в правом подреберье. При обычно проводимой терапии только противотуберкулезными препаратами (контрольная группа) такой динамики клинических симптомов не наблюдалось, в 25% случаев наблюдались побочные эффекты противотуберкулезных препаратов со стороны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гепатобилиарной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которые усугубляли клиническую картину основного заболевания и часто являлись причиной отмены отдельных противотуберкулезных препаратов (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Группы больных были идентичными по нозологическим формам, возрасту, полу.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Пример. </w:t>
            </w:r>
            <w:proofErr w:type="gram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Больной Б., 35 лет поступил в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фтизиотерапевтическое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№1 Томской областной туберкулезной клинической больницы в плановом порядке с жалобами на повышение температуры тела до 37,8°С в вечернее время, кашель с отхождением мокроты слизистого характера до 50-70 мл в сутки, выраженную слабость, адинамию, периодическое появление тошноты, ухудшение аппетита, небольшую одышку, чувство тяжести и болезненности в правом подреберье.</w:t>
            </w:r>
            <w:proofErr w:type="gramEnd"/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анамнеза выяснено, что считает себя больным в течение 3-4 недель: беспокоил кашель, повышение температуры, общее недомогание. Первоначально самостоятельно принимал жаропонижающие средства без заметного эффекта, а затем обратился в поликлинику по месту жительства. После рентгенологического обследования и трехкратной микроскопии мазков мокроты (МБТ+) направлен в областной противотуберкулезный диспансер, где констатирован инфильтративный туберкулез S</w:t>
            </w: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-S</w:t>
            </w: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правого легкого в фазе распада и обсеменения МБТ+.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 туберкулезом не болел, но имел контакт с больным туберкулезом в быту. Работает, курит, злоупотребляет алкоголем, ранее выявлен хронический холецистит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описторхозной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этиологии.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обследовании: состояние больного удовлетворительное, кожные покровы бледные, дефицит массы тела составляет 10 кг. АД - 115/80 мм рт. столба, ЧСС - 82 уд</w:t>
            </w:r>
            <w:proofErr w:type="gram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мин, ЧДД - 28 в мин.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перкуссии в легких справа укорочение легочного звука, при аускультации на фоне везикулярного дыхания там же в межлопаточной области единичные мелкопузырчатые хрипы. Тоны сердца приглушены, тахикардия. Печень выступает </w:t>
            </w:r>
            <w:proofErr w:type="gram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реберной дуги на 3 см, болезненность при пальпации в точке желчного пузыря, положительные также другие пузырные симптомы -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Ортнера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Мерфи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периферической крови: СОЭ - 25 мм/ч, лейкоциты - 8,5 г/л, эритроциты - 3,8 г/л,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палочкоядерные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нейтрофилы - 5%, сегментоядерные нейтрофилы - 60%, лимфоциты - 19%, моноциты - 14%.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Микроскопия мазка мокроты по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Циль-Нильсону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обнаружены МБТ. На обзорной рентгенограмме органов грудной клетки - справа S</w:t>
            </w: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-S</w:t>
            </w: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 массивный инфильтрат с множественными участками деструкции, множественными очаговыми тенями без четких контуров. При УЗИ органов брюшной полости: увеличение в размерах желчного пузыря и левой доли печени. Отмечается уплотнение стенки желчного пузыря. При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копроовоскопическом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обследовании обнаружены яйца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описторхов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Таким образом, поставлен сопутствующий диагноз: хронический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гепатохолецистит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описторхозной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этиологии.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Лечение. Назначена химиотерапия в суточной дозировке: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- 0,3 г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- 0,6 г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- 2,0 г, стрептомицин - 1,0 г в/м. Параллельно назначен прием препарата «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дозе 1 чайная ложка 3 раза в день после еды в течение 4 недель. Интенсивная фаза химиотерапии продолжалась в течение 2-х месяцев.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Переносимость всех четырех противотуберкулезных препаратов была хорошая, исчезли симптомы интоксикации и кашель, улучшился аппетит, исчезли тошнота и болезненность в правом подреберье, нормализовалась температура. Край печени выступал на 1 см </w:t>
            </w:r>
            <w:proofErr w:type="gram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реберной дуги, пузырный симптомы были отрицательными.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общего анализа крови: СОЭ - 12 мм/ч, лейкоциты - 6,0 г/л, эритроциты - 3,8 г/л,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палочкоядерные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нейтрофилы - 3%, сегментоядерные нейтрофилы - 61%, лимфоциты - 21%, моноциты - 15%.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обзорной рентгенограмме легких констатирована положительная динамика: уменьшение инфильтрата и частичное рассасывание очагов. При исследовании мокроты 3-х порций МБТ не обнаружены.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Копроовоскопическое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показало резкое количественное уменьшение яиц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описторхов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Функциональное состояние печени по данным биохимического исследования крови (уровень белка и его фракций,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аминотрансфераз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билирубина и его фракций), несмотря на длительное лечение четырьмя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гепатотоксичными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антибактериальными препаратами не ухудшалось, а наоборот, регистрировалась положительная динамика.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предложенный способ позволяет улучшить функциональное состояние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гепатобилиарной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у больных туберкулезом, позволяет проведение интенсивной фазы курса противотуберкулезной терапии, тем самым повышая эффективность терапии данного заболевания. Он обеспечивает хорошую переносимость интенсивной антибактериальной терапии и предупреждает развитие побочных реакций на препараты I ряда. Это позволило обеспечить благоприятную динамику заболевания в первые два месяца сочетанной терапии: снижение признаков активности туберкулезного процесса в легких, устранение симптомов хронического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гепатохолецистита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уменьшение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описторхозной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инвазии по данным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копроовоскопических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исследований.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ФОРМУЛА ИЗОБРЕТЕНИЯ</w:t>
            </w:r>
          </w:p>
          <w:p w:rsidR="00F27860" w:rsidRPr="00F27860" w:rsidRDefault="00F27860" w:rsidP="00F2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уменьшения побочных явлений при лечении туберкулеза, включающий традиционную противотуберкулезную терапию, отличающийся тем, что дополнительно назначают растительный препарат «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Популин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водный экстракт коры осины и солянки </w:t>
            </w:r>
            <w:proofErr w:type="spellStart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холмовой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772F3" w:rsidRDefault="007772F3"/>
    <w:sectPr w:rsidR="0077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BD"/>
    <w:rsid w:val="001B38BD"/>
    <w:rsid w:val="007772F3"/>
    <w:rsid w:val="00E43483"/>
    <w:rsid w:val="00F2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7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7860"/>
    <w:rPr>
      <w:color w:val="0000FF"/>
      <w:u w:val="single"/>
    </w:rPr>
  </w:style>
  <w:style w:type="paragraph" w:customStyle="1" w:styleId="ptx">
    <w:name w:val="ptx"/>
    <w:basedOn w:val="a"/>
    <w:rsid w:val="00F2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60t">
    <w:name w:val="b560t"/>
    <w:basedOn w:val="a"/>
    <w:rsid w:val="00F2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2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x2">
    <w:name w:val="ptx2"/>
    <w:basedOn w:val="a"/>
    <w:rsid w:val="00F2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7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7860"/>
    <w:rPr>
      <w:color w:val="0000FF"/>
      <w:u w:val="single"/>
    </w:rPr>
  </w:style>
  <w:style w:type="paragraph" w:customStyle="1" w:styleId="ptx">
    <w:name w:val="ptx"/>
    <w:basedOn w:val="a"/>
    <w:rsid w:val="00F2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60t">
    <w:name w:val="b560t"/>
    <w:basedOn w:val="a"/>
    <w:rsid w:val="00F2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2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x2">
    <w:name w:val="ptx2"/>
    <w:basedOn w:val="a"/>
    <w:rsid w:val="00F2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epatent.ru/MPK/A/A61/A61P/A61P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eepatent.ru/MPK/A/A61/A61K/A61K36/A61K3676" TargetMode="External"/><Relationship Id="rId5" Type="http://schemas.openxmlformats.org/officeDocument/2006/relationships/hyperlink" Target="http://www.freepatent.ru/MPK/A/A61/A61K/A61K36/A61K361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1745</Words>
  <Characters>9949</Characters>
  <Application>Microsoft Office Word</Application>
  <DocSecurity>0</DocSecurity>
  <Lines>82</Lines>
  <Paragraphs>23</Paragraphs>
  <ScaleCrop>false</ScaleCrop>
  <Company>ООО "Биолит"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</dc:creator>
  <cp:keywords/>
  <dc:description/>
  <cp:lastModifiedBy>Александр И.</cp:lastModifiedBy>
  <cp:revision>3</cp:revision>
  <dcterms:created xsi:type="dcterms:W3CDTF">2016-11-18T04:26:00Z</dcterms:created>
  <dcterms:modified xsi:type="dcterms:W3CDTF">2020-04-27T09:42:00Z</dcterms:modified>
</cp:coreProperties>
</file>